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A" w:rsidRPr="004D75BA" w:rsidRDefault="004D75BA" w:rsidP="004D75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5BA">
        <w:rPr>
          <w:rFonts w:ascii="Times New Roman" w:eastAsia="Times New Roman" w:hAnsi="Times New Roman" w:cs="Times New Roman"/>
          <w:color w:val="999999"/>
          <w:sz w:val="23"/>
          <w:szCs w:val="23"/>
          <w:lang w:eastAsia="hu-HU"/>
        </w:rPr>
        <w:t>Kiállítás</w:t>
      </w:r>
    </w:p>
    <w:p w:rsidR="004D75BA" w:rsidRPr="004D75BA" w:rsidRDefault="004D75BA" w:rsidP="004D75BA">
      <w:pPr>
        <w:spacing w:after="90" w:line="3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hu-HU"/>
        </w:rPr>
      </w:pPr>
      <w:r w:rsidRPr="004D75BA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hu-HU"/>
        </w:rPr>
        <w:t>A kívülálló</w:t>
      </w:r>
    </w:p>
    <w:p w:rsidR="004D75BA" w:rsidRPr="004D75BA" w:rsidRDefault="004D75BA" w:rsidP="004D75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D75BA">
        <w:rPr>
          <w:rFonts w:ascii="Times New Roman" w:eastAsia="Times New Roman" w:hAnsi="Times New Roman" w:cs="Times New Roman"/>
          <w:color w:val="999999"/>
          <w:sz w:val="23"/>
          <w:szCs w:val="23"/>
          <w:lang w:eastAsia="hu-HU"/>
        </w:rPr>
        <w:t>Makky</w:t>
      </w:r>
      <w:proofErr w:type="spellEnd"/>
      <w:r w:rsidRPr="004D75BA">
        <w:rPr>
          <w:rFonts w:ascii="Times New Roman" w:eastAsia="Times New Roman" w:hAnsi="Times New Roman" w:cs="Times New Roman"/>
          <w:color w:val="999999"/>
          <w:sz w:val="23"/>
          <w:szCs w:val="23"/>
          <w:lang w:eastAsia="hu-HU"/>
        </w:rPr>
        <w:t xml:space="preserve"> György: Fotók a nyolcvanas évekből I. </w:t>
      </w:r>
      <w:proofErr w:type="spellStart"/>
      <w:r w:rsidRPr="004D75BA">
        <w:rPr>
          <w:rFonts w:ascii="Times New Roman" w:eastAsia="Times New Roman" w:hAnsi="Times New Roman" w:cs="Times New Roman"/>
          <w:color w:val="999999"/>
          <w:sz w:val="23"/>
          <w:szCs w:val="23"/>
          <w:lang w:eastAsia="hu-HU"/>
        </w:rPr>
        <w:t>Performanszok</w:t>
      </w:r>
      <w:proofErr w:type="spellEnd"/>
    </w:p>
    <w:p w:rsidR="004D75BA" w:rsidRPr="004D75BA" w:rsidRDefault="004D75BA" w:rsidP="004D75BA">
      <w:pPr>
        <w:shd w:val="clear" w:color="auto" w:fill="F4F4F4"/>
        <w:spacing w:line="195" w:lineRule="atLeast"/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</w:pPr>
      <w:proofErr w:type="gramStart"/>
      <w:r w:rsidRPr="004D75BA"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  <w:t>szerző</w:t>
      </w:r>
      <w:proofErr w:type="gramEnd"/>
    </w:p>
    <w:p w:rsidR="004D75BA" w:rsidRPr="004D75BA" w:rsidRDefault="004D75BA" w:rsidP="004D75BA">
      <w:pPr>
        <w:pBdr>
          <w:right w:val="single" w:sz="6" w:space="7" w:color="DFDFDF"/>
        </w:pBdr>
        <w:shd w:val="clear" w:color="auto" w:fill="F4F4F4"/>
        <w:spacing w:line="195" w:lineRule="atLeast"/>
        <w:ind w:left="720" w:right="135"/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</w:pPr>
      <w:proofErr w:type="spellStart"/>
      <w:r w:rsidRPr="004D75BA"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  <w:t>Dékei</w:t>
      </w:r>
      <w:proofErr w:type="spellEnd"/>
      <w:r w:rsidRPr="004D75BA"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  <w:t xml:space="preserve"> Kriszta</w:t>
      </w:r>
    </w:p>
    <w:p w:rsidR="004D75BA" w:rsidRPr="004D75BA" w:rsidRDefault="004D75BA" w:rsidP="004D75BA">
      <w:pPr>
        <w:shd w:val="clear" w:color="auto" w:fill="F4F4F4"/>
        <w:spacing w:line="195" w:lineRule="atLeast"/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</w:pPr>
      <w:proofErr w:type="gramStart"/>
      <w:r w:rsidRPr="004D75BA"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  <w:t>publikálva</w:t>
      </w:r>
      <w:proofErr w:type="gramEnd"/>
    </w:p>
    <w:p w:rsidR="004D75BA" w:rsidRPr="004D75BA" w:rsidRDefault="004D75BA" w:rsidP="004D75BA">
      <w:pPr>
        <w:pBdr>
          <w:right w:val="single" w:sz="6" w:space="7" w:color="DFDFDF"/>
        </w:pBdr>
        <w:shd w:val="clear" w:color="auto" w:fill="F4F4F4"/>
        <w:spacing w:line="195" w:lineRule="atLeast"/>
        <w:ind w:left="720" w:right="135"/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</w:pPr>
      <w:hyperlink r:id="rId6" w:history="1">
        <w:r w:rsidRPr="004D75BA">
          <w:rPr>
            <w:rFonts w:ascii="Times New Roman" w:eastAsia="Times New Roman" w:hAnsi="Times New Roman" w:cs="Times New Roman"/>
            <w:color w:val="999999"/>
            <w:sz w:val="18"/>
            <w:szCs w:val="18"/>
            <w:lang w:eastAsia="hu-HU"/>
          </w:rPr>
          <w:t>2020/11. (03. 12.)</w:t>
        </w:r>
      </w:hyperlink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4D75BA" w:rsidRPr="004D75BA" w:rsidTr="004D75BA">
        <w:tc>
          <w:tcPr>
            <w:tcW w:w="0" w:type="auto"/>
            <w:vAlign w:val="center"/>
            <w:hideMark/>
          </w:tcPr>
          <w:p w:rsidR="004D75BA" w:rsidRPr="004D75BA" w:rsidRDefault="004D75BA" w:rsidP="004D75BA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</w:pPr>
          </w:p>
        </w:tc>
      </w:tr>
    </w:tbl>
    <w:p w:rsidR="004D75BA" w:rsidRPr="004D75BA" w:rsidRDefault="004D75BA" w:rsidP="004D75BA">
      <w:pPr>
        <w:spacing w:after="278" w:line="341" w:lineRule="atLeast"/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</w:pP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Makky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Györgyöt a szó szoros értelmében nem tekinthetjük művésznek, sokkal inkább dokumentátornak, hiszen pályáját/életét jórészt azzal töltötte, hogy műemlékeket fotózott vidéken vagy műtárgyakról készített reprodukciókat. A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MissionArt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Galéria kiállítása pedig azt mutatja meg, hogy a ma 84 éves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Makky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mennyire szoros kapcsolatban volt a nyolcvanas évek progresszív művészeti életé</w:t>
      </w:r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softHyphen/>
        <w:t>vel is.</w:t>
      </w:r>
    </w:p>
    <w:p w:rsidR="004D75BA" w:rsidRPr="004D75BA" w:rsidRDefault="004D75BA" w:rsidP="004D75BA">
      <w:pPr>
        <w:spacing w:line="341" w:lineRule="atLeast"/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</w:pPr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A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performansz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műfaja a hetvenes évek vége felé „ütött be” Magyarországon – a kiállítás fontos (és sokszor reprodukált) fényképei éppen Hajas Tibor </w:t>
      </w:r>
      <w:proofErr w:type="spellStart"/>
      <w:r w:rsidRPr="004D75BA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hu-HU"/>
        </w:rPr>
        <w:t>Chöd</w:t>
      </w:r>
      <w:proofErr w:type="spellEnd"/>
      <w:r w:rsidRPr="004D75BA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hu-HU"/>
        </w:rPr>
        <w:t> </w:t>
      </w:r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című, 1979-es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performanszáról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készültek.</w:t>
      </w:r>
    </w:p>
    <w:p w:rsidR="004D75BA" w:rsidRPr="004D75BA" w:rsidRDefault="004D75BA" w:rsidP="004D75BA">
      <w:pPr>
        <w:spacing w:after="278" w:line="341" w:lineRule="atLeast"/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</w:pPr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A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performanszfotózás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kényes műfaj: a távoli felvételeken a túl nagy látószög miatt nem érvényesülnek az apróbb finomságok, a túl közeli pedig a nézőket zavarja, a váratlan meglepetések miatt pedig kimaradhatnak fontos momentumok, vagy belecsúszhatnak nem oda való részletek is, itt is találunk olyan felvételt, amelyen más dokumentáló fotósok (például Pácser Attila) is feltűnnek.</w:t>
      </w:r>
    </w:p>
    <w:p w:rsidR="004D75BA" w:rsidRPr="004D75BA" w:rsidRDefault="004D75BA" w:rsidP="004D75BA">
      <w:pPr>
        <w:spacing w:after="278" w:line="341" w:lineRule="atLeast"/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</w:pPr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Némely esetben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Makky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kamerája nem nyilvános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performanszokat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is felvett – ilyen Kelecsényi Csillának a Művészettörténeti Kutatóintézetben bemutatott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performansza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vagy Hencze Tamás azon, a kiállításának megnyitásakor nem sikerült, ezért megismételt akciója, amelyen – a fényképek alapján – felgyújtotta az egyik képét (esetleg a tűzzel „festett”), illetve szerepelnek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Jovánovics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György Liza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Wiathruckkal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sakkozó, műtermi képei is (szintén 1979-ből).</w:t>
      </w:r>
    </w:p>
    <w:p w:rsidR="004D75BA" w:rsidRPr="004D75BA" w:rsidRDefault="004D75BA" w:rsidP="004D75BA">
      <w:pPr>
        <w:spacing w:after="278" w:line="341" w:lineRule="atLeast"/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</w:pPr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És itt el is érkeztünk a problémákhoz/hibákhoz is – amelyeket egyértelműen nem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Makky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, hanem a galéria ejtett. A kiállításon 2020-as, az eredeti fotókból készült nagyítások, illetve az akkoriban készült kontaktok (azaz a kis méretben előhívott pozitív képek) szerepelnek – minden kommentár nélkül. Persze nagyon érdekes, hogy a szépen felcímkézett (időpont, művész,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performansz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címe) kontaktsorozatból mit talált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Makky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(vagy a megbízó művész?) </w:t>
      </w:r>
      <w:proofErr w:type="gram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nagyításra</w:t>
      </w:r>
      <w:proofErr w:type="gram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méltónak, de végül is kinek készült a kiállítás? Jó, nyilván a reménybeli vásárlóknak (hiszen kereskedelmi galériáról beszélünk), de miért zárjuk ki a lehetséges gyűjtők köréből azokat, akik nem voltak olyan szerencsések, hogy (akár koruk miatt) megéljék az eseményeket?</w:t>
      </w:r>
    </w:p>
    <w:p w:rsidR="004D75BA" w:rsidRPr="004D75BA" w:rsidRDefault="004D75BA" w:rsidP="004D75BA">
      <w:pPr>
        <w:spacing w:line="341" w:lineRule="atLeast"/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</w:pPr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A kiállításon három, az Erdély Miklós INDIGO csoportjából „kinövő” művész nyolcvanas évek elején/közepén végrehajtott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performanszainak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dokumentumfotója szerepel. Szirtes János esetében viszonylag könnyű a helyzet; a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performanszairól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készített korabeli (bár néhol azért megvágott) filmek elérhetők a neten, és maga a művész is összeállított egy leírást róluk. Ezek alapján bizton állítható, hogy a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perfomanszokban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a művész cselekvései mellett egyenrangú szerepet kapott a zene, illetve Szemző Tibornak a hangokból (hörgés, sikoly) „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loopolt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” hangmixe. És ugyanígy, a Böröcz András–Révész László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László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páros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performanszai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– amelyeket a korabeli szerző, Simon Zsuzsa a képzőművészeti akció és a kísérleti színház közé helyezett – pusztán fotók alapján csak mérsékelten adják át azt a dadaista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kollázsmátrixot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, amit minden egyes szereplésükkor létrehoztak (például, amikor beálltak egy gyufából készült kutyával az oltásra váró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ebtulajdonosok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közé – majd az erről készült filmszkeccset betették </w:t>
      </w:r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lastRenderedPageBreak/>
        <w:t>a </w:t>
      </w:r>
      <w:r w:rsidRPr="004D75BA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hu-HU"/>
        </w:rPr>
        <w:t>Gyufa </w:t>
      </w:r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című, 1984-es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performanszukba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). Tudom, hogy a kutatás (és az információk szövegbe öntése) fáradságos dolog – de </w:t>
      </w:r>
      <w:proofErr w:type="spellStart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>Makky</w:t>
      </w:r>
      <w:proofErr w:type="spellEnd"/>
      <w:r w:rsidRPr="004D75BA"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  <w:t xml:space="preserve"> fotói esetében kivételt lehetett volna tenni. Persze a kiállítást még így is megéri megnézni.</w:t>
      </w:r>
    </w:p>
    <w:p w:rsidR="004D75BA" w:rsidRPr="004D75BA" w:rsidRDefault="004D75BA" w:rsidP="004D75BA">
      <w:pPr>
        <w:spacing w:line="341" w:lineRule="atLeast"/>
        <w:rPr>
          <w:rFonts w:ascii="Times New Roman" w:eastAsia="Times New Roman" w:hAnsi="Times New Roman" w:cs="Times New Roman"/>
          <w:color w:val="2D2D2D"/>
          <w:sz w:val="21"/>
          <w:szCs w:val="21"/>
          <w:lang w:eastAsia="hu-HU"/>
        </w:rPr>
      </w:pPr>
      <w:proofErr w:type="spellStart"/>
      <w:r w:rsidRPr="004D75BA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hu-HU"/>
        </w:rPr>
        <w:t>MissionArt</w:t>
      </w:r>
      <w:proofErr w:type="spellEnd"/>
      <w:r w:rsidRPr="004D75BA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hu-HU"/>
        </w:rPr>
        <w:t xml:space="preserve"> Galéria, Bp., Falk Miksa u. 30</w:t>
      </w:r>
      <w:proofErr w:type="gramStart"/>
      <w:r w:rsidRPr="004D75BA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hu-HU"/>
        </w:rPr>
        <w:t>.,</w:t>
      </w:r>
      <w:proofErr w:type="gramEnd"/>
      <w:r w:rsidRPr="004D75BA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hu-HU"/>
        </w:rPr>
        <w:t xml:space="preserve"> nyitva: március 26-ig</w:t>
      </w:r>
    </w:p>
    <w:p w:rsidR="004D75BA" w:rsidRPr="004D75BA" w:rsidRDefault="004D75BA" w:rsidP="004D75BA">
      <w:pPr>
        <w:shd w:val="clear" w:color="auto" w:fill="F4F4F4"/>
        <w:spacing w:line="195" w:lineRule="atLeast"/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</w:pPr>
      <w:proofErr w:type="gramStart"/>
      <w:r w:rsidRPr="004D75BA"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  <w:t>szerző</w:t>
      </w:r>
      <w:proofErr w:type="gramEnd"/>
    </w:p>
    <w:p w:rsidR="004D75BA" w:rsidRPr="004D75BA" w:rsidRDefault="004D75BA" w:rsidP="004D75BA">
      <w:pPr>
        <w:pBdr>
          <w:right w:val="single" w:sz="6" w:space="7" w:color="DFDFDF"/>
        </w:pBdr>
        <w:shd w:val="clear" w:color="auto" w:fill="F4F4F4"/>
        <w:spacing w:line="195" w:lineRule="atLeast"/>
        <w:ind w:left="720" w:right="135"/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</w:pPr>
      <w:proofErr w:type="spellStart"/>
      <w:r w:rsidRPr="004D75BA"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  <w:t>Dékei</w:t>
      </w:r>
      <w:proofErr w:type="spellEnd"/>
      <w:r w:rsidRPr="004D75BA"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  <w:t xml:space="preserve"> Kriszta</w:t>
      </w:r>
    </w:p>
    <w:p w:rsidR="004D75BA" w:rsidRPr="004D75BA" w:rsidRDefault="004D75BA" w:rsidP="004D75BA">
      <w:pPr>
        <w:shd w:val="clear" w:color="auto" w:fill="F4F4F4"/>
        <w:spacing w:line="195" w:lineRule="atLeast"/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</w:pPr>
      <w:proofErr w:type="gramStart"/>
      <w:r w:rsidRPr="004D75BA"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  <w:t>publikálva</w:t>
      </w:r>
      <w:proofErr w:type="gramEnd"/>
    </w:p>
    <w:p w:rsidR="004D75BA" w:rsidRPr="004D75BA" w:rsidRDefault="004D75BA" w:rsidP="004D75BA">
      <w:pPr>
        <w:pBdr>
          <w:right w:val="single" w:sz="6" w:space="7" w:color="DFDFDF"/>
        </w:pBdr>
        <w:shd w:val="clear" w:color="auto" w:fill="F4F4F4"/>
        <w:spacing w:line="195" w:lineRule="atLeast"/>
        <w:ind w:left="720" w:right="135"/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</w:pPr>
      <w:r w:rsidRPr="004D75BA">
        <w:rPr>
          <w:rFonts w:ascii="Times New Roman" w:eastAsia="Times New Roman" w:hAnsi="Times New Roman" w:cs="Times New Roman"/>
          <w:color w:val="999999"/>
          <w:sz w:val="18"/>
          <w:szCs w:val="18"/>
          <w:lang w:eastAsia="hu-HU"/>
        </w:rPr>
        <w:t>2020/11. (03. 12.)</w:t>
      </w:r>
    </w:p>
    <w:p w:rsidR="004D75BA" w:rsidRPr="004D75BA" w:rsidRDefault="004D75BA" w:rsidP="004D75BA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right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4D75BA" w:rsidRPr="004D75BA" w:rsidRDefault="004D75BA" w:rsidP="004D75B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5B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u-HU"/>
        </w:rPr>
        <w:t> </w:t>
      </w:r>
    </w:p>
    <w:p w:rsidR="004D75BA" w:rsidRPr="004D75BA" w:rsidRDefault="004D75BA" w:rsidP="004D75BA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right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4D75BA" w:rsidRPr="004D75BA" w:rsidRDefault="004D75BA" w:rsidP="004D75B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5B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u-HU"/>
        </w:rPr>
        <w:t> </w:t>
      </w:r>
    </w:p>
    <w:p w:rsidR="004D75BA" w:rsidRPr="004D75BA" w:rsidRDefault="004D75BA" w:rsidP="004D75BA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right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4D75BA" w:rsidRPr="004D75BA" w:rsidRDefault="004D75BA" w:rsidP="004D75B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5B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u-HU"/>
        </w:rPr>
        <w:t> </w:t>
      </w:r>
    </w:p>
    <w:p w:rsidR="00074299" w:rsidRDefault="00074299">
      <w:bookmarkStart w:id="0" w:name="_GoBack"/>
      <w:bookmarkEnd w:id="0"/>
    </w:p>
    <w:sectPr w:rsidR="0007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366"/>
    <w:multiLevelType w:val="multilevel"/>
    <w:tmpl w:val="26F6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BA"/>
    <w:rsid w:val="00074299"/>
    <w:rsid w:val="004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D7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D75B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4D75B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D75B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D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D7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D75B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4D75B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D75B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D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5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060">
          <w:marLeft w:val="0"/>
          <w:marRight w:val="0"/>
          <w:marTop w:val="225"/>
          <w:marBottom w:val="225"/>
          <w:divBdr>
            <w:top w:val="single" w:sz="6" w:space="9" w:color="E6E6E6"/>
            <w:left w:val="single" w:sz="6" w:space="7" w:color="E6E6E6"/>
            <w:bottom w:val="single" w:sz="6" w:space="8" w:color="E6E6E6"/>
            <w:right w:val="single" w:sz="6" w:space="7" w:color="E6E6E6"/>
          </w:divBdr>
          <w:divsChild>
            <w:div w:id="2829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8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2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9140">
          <w:marLeft w:val="0"/>
          <w:marRight w:val="0"/>
          <w:marTop w:val="225"/>
          <w:marBottom w:val="225"/>
          <w:divBdr>
            <w:top w:val="single" w:sz="6" w:space="9" w:color="E6E6E6"/>
            <w:left w:val="single" w:sz="6" w:space="7" w:color="E6E6E6"/>
            <w:bottom w:val="single" w:sz="6" w:space="8" w:color="E6E6E6"/>
            <w:right w:val="single" w:sz="6" w:space="7" w:color="E6E6E6"/>
          </w:divBdr>
          <w:divsChild>
            <w:div w:id="8976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magyarnarancs.hu/kepzomuveszet/a-kivulallo-1275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2020-05-10T13:07:00Z</dcterms:created>
  <dcterms:modified xsi:type="dcterms:W3CDTF">2020-05-10T13:07:00Z</dcterms:modified>
</cp:coreProperties>
</file>